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30B4A81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  <w:rsid w:val="7BBE5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2021-12-17T01:30:51Z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B28D39E27D0D45C68D79F7070FA1A552</vt:lpwstr>
  </property>
</Properties>
</file>